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附件6</w:t>
      </w:r>
    </w:p>
    <w:p>
      <w:pPr>
        <w:jc w:val="center"/>
      </w:pPr>
      <w:r>
        <w:drawing>
          <wp:inline distT="0" distB="0" distL="114300" distR="114300">
            <wp:extent cx="6367145" cy="8489315"/>
            <wp:effectExtent l="0" t="0" r="14605" b="6985"/>
            <wp:docPr id="1" name="图片 3" descr="生产负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生产负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8489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  <w:r>
        <w:br w:type="page"/>
      </w:r>
      <w:r>
        <w:rPr>
          <w:rFonts w:hint="eastAsia"/>
          <w:sz w:val="24"/>
          <w:szCs w:val="24"/>
          <w:lang w:val="en-US" w:eastAsia="zh-CN"/>
        </w:rPr>
        <w:t>附件7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建设项目环保竣工验收监测方案</w:t>
      </w:r>
    </w:p>
    <w:tbl>
      <w:tblPr>
        <w:tblStyle w:val="4"/>
        <w:tblW w:w="86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2388"/>
        <w:gridCol w:w="1638"/>
        <w:gridCol w:w="2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建设项目名称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抚宁县合兴塑料编织袋厂新上废气处理设施项目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建设项目单位名称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抚宁县合兴塑料编织袋厂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实际生产能力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企业联系人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段志强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13933653220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环评时间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lang w:val="en-US" w:eastAsia="zh-CN"/>
              </w:rPr>
              <w:t>2018年1月19日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现场踏勘时间</w:t>
            </w:r>
          </w:p>
        </w:tc>
        <w:tc>
          <w:tcPr>
            <w:tcW w:w="24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2018年5月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环评报告审批部门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秦皇岛市环境保护局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环评编制单位</w:t>
            </w:r>
          </w:p>
        </w:tc>
        <w:tc>
          <w:tcPr>
            <w:tcW w:w="24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河北正润环境科技有限公司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验收监测标准标号、级别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废气：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执行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《工业企业挥发性有机物排放控制标准》（DB13/ 2322-2016）表1有机化工业、表2、表3标准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噪声：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执行《工业企业厂界环境噪声排放标准》（GB 12348-2008）中的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2类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  <w:jc w:val="center"/>
        </w:trPr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监测点位、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监测项目、频次及其他存在问题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废气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有组织：废气处理设施进口、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废气处理设施出口，各设1个监测点，共设2个监测点，监测因子为：非甲烷总烃、苯、甲苯、二甲苯，正常工况下每天监测3次，连续监测2天。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车间无组织：车间门口设1个监测点，监测因子为：非甲烷总烃、苯、甲苯、二甲苯，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每天监测4次，连续监测2天。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厂界无组织：上风向设1个参照点，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厂界下风向设3个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监控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点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监测因子为：非甲烷总烃、苯、甲苯、二甲苯，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每天监测4次，连续监测2天。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二、噪声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厂界四周各布1个监测点，共计4个监测点，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每日昼、夜间各监测一次等效A声级，连续监测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存在问题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D13D9"/>
    <w:multiLevelType w:val="singleLevel"/>
    <w:tmpl w:val="5A1D13D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1D14B7"/>
    <w:multiLevelType w:val="singleLevel"/>
    <w:tmpl w:val="5A1D14B7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66F46"/>
    <w:rsid w:val="08D66F4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2018-07-12T08:51:00Z</dcterms:created>
  <dc:creator>WPS_1527834579</dc:creator>
  <cp:lastModifiedBy>WPS_1527834579</cp:lastModifiedBy>
  <dcterms:modified xsi:type="dcterms:W3CDTF">2018-07-12T08:51:55Z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